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Realschule Lemgo - Erweiterung - Metallbauarbeiten II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2026/090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Treppengeländer und sonstige Metallbauarbeiten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